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62" w:rsidRPr="00AE0150" w:rsidRDefault="00F754AA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F34062"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ПРОЕКТ 20.07.2022 </w:t>
      </w:r>
    </w:p>
    <w:p w:rsidR="00F754AA" w:rsidRPr="00AE0150" w:rsidRDefault="00F754AA" w:rsidP="00F754AA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</w:p>
    <w:p w:rsidR="00F754AA" w:rsidRPr="00AE0150" w:rsidRDefault="00F754AA" w:rsidP="00F754AA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 СЕЛЬСОВЕТА  КРАСНОЗЕРСКОГО РАЙОНА</w:t>
      </w:r>
    </w:p>
    <w:p w:rsidR="00F754AA" w:rsidRPr="00AE0150" w:rsidRDefault="00F754AA" w:rsidP="00F754AA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F754AA" w:rsidRPr="00AE0150" w:rsidRDefault="00F754AA" w:rsidP="00F754AA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F754AA" w:rsidRPr="00AE0150" w:rsidRDefault="00F754AA" w:rsidP="00F754AA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2022   г.                                   </w:t>
      </w:r>
      <w:proofErr w:type="spellStart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онево</w:t>
      </w:r>
      <w:proofErr w:type="spellEnd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№ </w:t>
      </w:r>
    </w:p>
    <w:p w:rsidR="00A149E1" w:rsidRPr="00AE0150" w:rsidRDefault="00A149E1" w:rsidP="00A149E1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0150" w:rsidRPr="00AE0150" w:rsidRDefault="00AE0150" w:rsidP="00AE0150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Краснозерского района Новосибирской области № 25 от 25.01.2012 г. «Об утверждении Административного регламента по  предоставлению муниципальной услуги по принятию документов, а также выдача решений о переводе или отказе в переводе нежилого помещения в жилое помещение»</w:t>
      </w:r>
    </w:p>
    <w:p w:rsidR="00AE0150" w:rsidRPr="00AE0150" w:rsidRDefault="00AE0150" w:rsidP="00AE0150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150" w:rsidRPr="00AE0150" w:rsidRDefault="00AE0150" w:rsidP="00AE0150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соответствии с Федеральным законом Российской Федерации от 27 июля 2010 г.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Федерации, </w:t>
      </w:r>
    </w:p>
    <w:p w:rsidR="00AE0150" w:rsidRPr="00AE0150" w:rsidRDefault="00AE0150" w:rsidP="00AE0150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AE0150" w:rsidRPr="00AE0150" w:rsidRDefault="00AE0150" w:rsidP="00AE0150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 </w:t>
      </w: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Административный регламент  по предоставлению муниципальной услуги по принятию документов, а также выдача решений о переводе или отказе в переводе нежилого помещения в жилое помещение следующие изменения:</w:t>
      </w:r>
    </w:p>
    <w:p w:rsidR="00F34062" w:rsidRPr="00AE0150" w:rsidRDefault="00F34062" w:rsidP="00F34062">
      <w:pPr>
        <w:widowControl/>
        <w:autoSpaceDE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  </w:t>
      </w:r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 2.2   дополнить подпунктом 2.2.1 в </w:t>
      </w: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редакции</w:t>
      </w:r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34062" w:rsidRPr="00AE0150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«2.2.1. Заявитель или его представитель представляет в уполномоченный орган местного самоуправления заявление о признании садового дома жилым домом или жилого дома садовым домом (далее – заявление), а также прилагаемые к нему документы, указанные в пункте 2.6 настоящего Административного регламента, одним из следующих способов по выбору заявителя:</w:t>
      </w:r>
    </w:p>
    <w:p w:rsidR="00F34062" w:rsidRPr="00AE0150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 в электронной форме посредством федеральной государственной информационной системы "Единый портал государственных </w:t>
      </w:r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F34062" w:rsidRPr="00AE0150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направления заявления и прилагаемых к нему документов указанным способом заявитель (представитель заявителя), прошедший процедуры регистрации, идентификац</w:t>
      </w:r>
      <w:proofErr w:type="gramStart"/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с использованием Единой системы идентификации и аутентификации (далее – </w:t>
      </w:r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ЕСИА), заполняет форму указанного уведомления с использованием интерактивной формы в электронном виде. </w:t>
      </w:r>
    </w:p>
    <w:p w:rsidR="00F34062" w:rsidRPr="00AE0150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01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 предоставлении муниципальной услуги в электронном виде </w:t>
      </w:r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идентификация и аутентификация может осуществляться посредством: </w:t>
      </w:r>
    </w:p>
    <w:p w:rsidR="00F34062" w:rsidRPr="00AE0150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1)Единой системы идентификации и аутентификации или иных информационных систем</w:t>
      </w:r>
      <w:proofErr w:type="gramStart"/>
      <w:r w:rsidRPr="00AE01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AE01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если такие государственные информационные системы в установленном  Правительством  Российской Федерации  порядке взаимодействие   с единой системой </w:t>
      </w:r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идентификации и аутентификации , при условии совпадений сведений  о физическом лице в указанных информационных системах;</w:t>
      </w:r>
    </w:p>
    <w:p w:rsidR="00F34062" w:rsidRPr="00AE0150" w:rsidRDefault="00F34062" w:rsidP="00F34062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единой системы идентификац</w:t>
      </w:r>
      <w:proofErr w:type="gramStart"/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и единой информационной системы персональных данных, обеспечивающих обработку, включая сбор и хранение, биометрических персональных данных, их проверку и передачу информации о степени их соответствия  предоставленным биометрическим персональным данным физического лица. </w:t>
      </w:r>
    </w:p>
    <w:p w:rsidR="00F34062" w:rsidRPr="00AE0150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proofErr w:type="gramEnd"/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F34062" w:rsidRPr="00AE0150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 1376 "Об утверждении </w:t>
      </w:r>
      <w:proofErr w:type="gramStart"/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AE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муниципальных услуг".»</w:t>
      </w:r>
    </w:p>
    <w:p w:rsidR="00F34062" w:rsidRPr="00AE0150" w:rsidRDefault="00F34062" w:rsidP="00F34062">
      <w:pPr>
        <w:rPr>
          <w:rFonts w:ascii="Calibri" w:eastAsia="Calibri" w:hAnsi="Calibri" w:cs="Times New Roman"/>
          <w:sz w:val="28"/>
          <w:szCs w:val="28"/>
        </w:rPr>
      </w:pPr>
    </w:p>
    <w:p w:rsidR="00F34062" w:rsidRPr="00AE0150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Опубликовать настоящее постановление в периодическом печатном издании    </w:t>
      </w:r>
      <w:r w:rsidRPr="00AE0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«Вестник  </w:t>
      </w:r>
      <w:proofErr w:type="spellStart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» и разместить на официальном сайте администрации   </w:t>
      </w:r>
      <w:proofErr w:type="spellStart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области. Обеспечить отправку данного постановления в Управление законопроектных работ и ведения   регистра министерства юстиции Новосибирской области в установленном законом   порядке.     </w:t>
      </w:r>
    </w:p>
    <w:p w:rsidR="00F34062" w:rsidRPr="00AE0150" w:rsidRDefault="00F34062" w:rsidP="00F754AA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3. </w:t>
      </w:r>
      <w:proofErr w:type="gramStart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возлагаю на себя.</w:t>
      </w:r>
    </w:p>
    <w:p w:rsidR="00F34062" w:rsidRPr="00AE0150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</w:t>
      </w:r>
      <w:proofErr w:type="spellStart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F34062" w:rsidRPr="00AE0150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</w:p>
    <w:p w:rsidR="00F34062" w:rsidRPr="00AE0150" w:rsidRDefault="00F34062" w:rsidP="00F754AA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С. В. Гутов  </w:t>
      </w:r>
    </w:p>
    <w:p w:rsidR="00F34062" w:rsidRPr="00AE0150" w:rsidRDefault="00F34062">
      <w:pPr>
        <w:rPr>
          <w:rFonts w:ascii="Times New Roman" w:hAnsi="Times New Roman" w:cs="Times New Roman"/>
        </w:rPr>
      </w:pPr>
    </w:p>
    <w:p w:rsidR="00F34062" w:rsidRPr="00AE0150" w:rsidRDefault="00F34062">
      <w:pPr>
        <w:rPr>
          <w:rFonts w:ascii="Times New Roman" w:hAnsi="Times New Roman" w:cs="Times New Roman"/>
        </w:rPr>
      </w:pPr>
      <w:r w:rsidRPr="00AE0150">
        <w:rPr>
          <w:rFonts w:ascii="Times New Roman" w:hAnsi="Times New Roman" w:cs="Times New Roman"/>
        </w:rPr>
        <w:t xml:space="preserve">О. И. </w:t>
      </w:r>
      <w:proofErr w:type="spellStart"/>
      <w:r w:rsidRPr="00AE0150">
        <w:rPr>
          <w:rFonts w:ascii="Times New Roman" w:hAnsi="Times New Roman" w:cs="Times New Roman"/>
        </w:rPr>
        <w:t>Савочка</w:t>
      </w:r>
      <w:proofErr w:type="spellEnd"/>
      <w:r w:rsidRPr="00AE0150">
        <w:rPr>
          <w:rFonts w:ascii="Times New Roman" w:hAnsi="Times New Roman" w:cs="Times New Roman"/>
        </w:rPr>
        <w:t xml:space="preserve"> </w:t>
      </w:r>
    </w:p>
    <w:p w:rsidR="00F34062" w:rsidRPr="00AE0150" w:rsidRDefault="00F34062">
      <w:pPr>
        <w:rPr>
          <w:rFonts w:ascii="Times New Roman" w:hAnsi="Times New Roman" w:cs="Times New Roman"/>
        </w:rPr>
      </w:pPr>
      <w:r w:rsidRPr="00AE0150">
        <w:rPr>
          <w:rFonts w:ascii="Times New Roman" w:hAnsi="Times New Roman" w:cs="Times New Roman"/>
        </w:rPr>
        <w:t>77-103</w:t>
      </w:r>
    </w:p>
    <w:sectPr w:rsidR="00F34062" w:rsidRPr="00AE0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E2"/>
    <w:rsid w:val="002F4FE2"/>
    <w:rsid w:val="004D69C4"/>
    <w:rsid w:val="007A2FB8"/>
    <w:rsid w:val="00916886"/>
    <w:rsid w:val="00A149E1"/>
    <w:rsid w:val="00AE0150"/>
    <w:rsid w:val="00BB0572"/>
    <w:rsid w:val="00CE7B5B"/>
    <w:rsid w:val="00E91ADB"/>
    <w:rsid w:val="00F24EC4"/>
    <w:rsid w:val="00F34062"/>
    <w:rsid w:val="00F7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2022-07-20T08:58:00Z</dcterms:created>
  <dcterms:modified xsi:type="dcterms:W3CDTF">2022-07-22T08:47:00Z</dcterms:modified>
</cp:coreProperties>
</file>